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BB1E">
      <w:pPr>
        <w:pStyle w:val="6"/>
        <w:spacing w:before="4"/>
        <w:ind w:left="0"/>
        <w:rPr>
          <w:rFonts w:hint="default" w:ascii="Times New Roman" w:hAnsi="Times New Roman" w:cs="Times New Roman"/>
          <w:sz w:val="15"/>
        </w:rPr>
      </w:pPr>
    </w:p>
    <w:p w14:paraId="194F9162">
      <w:pPr>
        <w:pStyle w:val="6"/>
        <w:ind w:left="39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column"/>
      </w:r>
    </w:p>
    <w:p w14:paraId="7D5866DA">
      <w:pPr>
        <w:pStyle w:val="6"/>
        <w:ind w:left="0"/>
        <w:rPr>
          <w:rFonts w:hint="default" w:ascii="Times New Roman" w:hAnsi="Times New Roman" w:cs="Times New Roman"/>
          <w:sz w:val="28"/>
        </w:rPr>
      </w:pPr>
    </w:p>
    <w:p w14:paraId="40DAAD40">
      <w:pPr>
        <w:pStyle w:val="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CONTRACT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SPONSORIZARE</w:t>
      </w:r>
    </w:p>
    <w:p w14:paraId="476C6AD3">
      <w:pPr>
        <w:tabs>
          <w:tab w:val="left" w:pos="1222"/>
          <w:tab w:val="left" w:pos="3647"/>
        </w:tabs>
        <w:spacing w:before="56"/>
        <w:ind w:left="15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nr.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din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data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</w:p>
    <w:p w14:paraId="2CFB2C6F">
      <w:pPr>
        <w:rPr>
          <w:rFonts w:hint="default" w:ascii="Times New Roman" w:hAnsi="Times New Roman" w:cs="Times New Roman"/>
        </w:rPr>
        <w:sectPr>
          <w:type w:val="continuous"/>
          <w:pgSz w:w="11910" w:h="16840"/>
          <w:pgMar w:top="500" w:right="740" w:bottom="280" w:left="1300" w:header="720" w:footer="720" w:gutter="0"/>
          <w:cols w:equalWidth="0" w:num="2">
            <w:col w:w="1951" w:space="1108"/>
            <w:col w:w="6811"/>
          </w:cols>
        </w:sectPr>
      </w:pPr>
    </w:p>
    <w:p w14:paraId="5D61BE57">
      <w:pPr>
        <w:pStyle w:val="6"/>
        <w:spacing w:before="12"/>
        <w:ind w:left="0"/>
        <w:rPr>
          <w:rFonts w:hint="default" w:ascii="Times New Roman" w:hAnsi="Times New Roman" w:cs="Times New Roman"/>
          <w:sz w:val="22"/>
        </w:rPr>
      </w:pPr>
    </w:p>
    <w:p w14:paraId="0AC635E0">
      <w:pPr>
        <w:pStyle w:val="2"/>
        <w:numPr>
          <w:ilvl w:val="0"/>
          <w:numId w:val="1"/>
        </w:numPr>
        <w:tabs>
          <w:tab w:val="left" w:pos="280"/>
        </w:tabs>
        <w:spacing w:before="56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</w:rPr>
        <w:t>PĂRȚILE CONTRACTANTE</w:t>
      </w:r>
    </w:p>
    <w:p w14:paraId="499F8F45">
      <w:pPr>
        <w:numPr>
          <w:ilvl w:val="0"/>
          <w:numId w:val="2"/>
        </w:numPr>
        <w:tabs>
          <w:tab w:val="left" w:leader="dot" w:pos="7530"/>
        </w:tabs>
        <w:spacing w:before="38"/>
        <w:ind w:left="116"/>
        <w:rPr>
          <w:rFonts w:hint="default" w:ascii="Times New Roman" w:hAnsi="Times New Roman" w:cs="Times New Roman"/>
          <w:spacing w:val="12"/>
        </w:rPr>
      </w:pPr>
      <w:r>
        <w:rPr>
          <w:rFonts w:hint="default" w:ascii="Times New Roman" w:hAnsi="Times New Roman" w:cs="Times New Roman"/>
          <w:sz w:val="20"/>
        </w:rPr>
        <w:t>1.</w:t>
      </w:r>
      <w:r>
        <w:rPr>
          <w:rFonts w:hint="default" w:ascii="Times New Roman" w:hAnsi="Times New Roman" w:cs="Times New Roman"/>
          <w:spacing w:val="16"/>
          <w:sz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</w:rPr>
        <w:t>S.C.</w:t>
      </w:r>
      <w:r>
        <w:rPr>
          <w:rFonts w:hint="default" w:ascii="Times New Roman" w:hAnsi="Times New Roman" w:cs="Times New Roman"/>
          <w:b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</w:rPr>
        <w:t>............................</w:t>
      </w:r>
      <w:r>
        <w:rPr>
          <w:rFonts w:hint="default" w:ascii="Times New Roman" w:hAnsi="Times New Roman" w:cs="Times New Roman"/>
          <w:b/>
          <w:sz w:val="20"/>
          <w:lang w:val="ro-RO"/>
        </w:rPr>
        <w:t>...........................................</w:t>
      </w:r>
      <w:r>
        <w:rPr>
          <w:rFonts w:hint="default" w:ascii="Times New Roman" w:hAnsi="Times New Roman" w:cs="Times New Roman"/>
          <w:b/>
          <w:sz w:val="20"/>
        </w:rPr>
        <w:t>.......................................,</w:t>
      </w:r>
      <w:r>
        <w:rPr>
          <w:rFonts w:hint="default" w:ascii="Times New Roman" w:hAnsi="Times New Roman" w:cs="Times New Roman"/>
          <w:b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înregistrată</w:t>
      </w:r>
      <w:r>
        <w:rPr>
          <w:rFonts w:hint="default" w:ascii="Times New Roman" w:hAnsi="Times New Roman" w:cs="Times New Roman"/>
          <w:spacing w:val="1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cu</w:t>
      </w:r>
      <w:r>
        <w:rPr>
          <w:rFonts w:hint="default" w:ascii="Times New Roman" w:hAnsi="Times New Roman" w:cs="Times New Roman"/>
          <w:spacing w:val="1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nr</w:t>
      </w:r>
      <w:r>
        <w:rPr>
          <w:rFonts w:hint="default" w:ascii="Times New Roman" w:hAnsi="Times New Roman" w:cs="Times New Roman"/>
          <w:sz w:val="20"/>
          <w:lang w:val="ro-RO"/>
        </w:rPr>
        <w:t xml:space="preserve">.................................      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2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Registrul</w:t>
      </w:r>
      <w:r>
        <w:rPr>
          <w:rFonts w:hint="default" w:ascii="Times New Roman" w:hAnsi="Times New Roman" w:cs="Times New Roman"/>
          <w:spacing w:val="2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Comerțului,</w:t>
      </w:r>
      <w:r>
        <w:rPr>
          <w:rFonts w:hint="default" w:ascii="Times New Roman" w:hAnsi="Times New Roman" w:cs="Times New Roman"/>
          <w:spacing w:val="2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cu</w:t>
      </w:r>
      <w:r>
        <w:rPr>
          <w:rFonts w:hint="default" w:ascii="Times New Roman" w:hAnsi="Times New Roman" w:cs="Times New Roman"/>
          <w:sz w:val="20"/>
          <w:lang w:val="ro-RO"/>
        </w:rPr>
        <w:t xml:space="preserve"> CUI..................................................................................................................................... </w:t>
      </w:r>
      <w:r>
        <w:rPr>
          <w:rFonts w:hint="default" w:ascii="Times New Roman" w:hAnsi="Times New Roman" w:cs="Times New Roman"/>
        </w:rPr>
        <w:t>sediul</w:t>
      </w:r>
      <w:r>
        <w:rPr>
          <w:rFonts w:hint="default" w:ascii="Times New Roman" w:hAnsi="Times New Roman" w:cs="Times New Roman"/>
          <w:lang w:val="ro-RO"/>
        </w:rPr>
        <w:t xml:space="preserve"> ......................</w:t>
      </w:r>
      <w:r>
        <w:rPr>
          <w:rFonts w:hint="default" w:ascii="Times New Roman" w:hAnsi="Times New Roman" w:cs="Times New Roman"/>
          <w:spacing w:val="6"/>
        </w:rPr>
        <w:t xml:space="preserve"> </w:t>
      </w:r>
      <w:r>
        <w:rPr>
          <w:rFonts w:hint="default" w:ascii="Times New Roman" w:hAnsi="Times New Roman" w:cs="Times New Roman"/>
        </w:rPr>
        <w:t>............................................................,</w:t>
      </w:r>
      <w:r>
        <w:rPr>
          <w:rFonts w:hint="default" w:ascii="Times New Roman" w:hAnsi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</w:rPr>
        <w:t>str.</w:t>
      </w:r>
      <w:r>
        <w:rPr>
          <w:rFonts w:hint="default" w:ascii="Times New Roman" w:hAnsi="Times New Roman" w:cs="Times New Roman"/>
          <w:spacing w:val="12"/>
        </w:rPr>
        <w:t xml:space="preserve"> </w:t>
      </w:r>
      <w:r>
        <w:rPr>
          <w:rFonts w:hint="default" w:ascii="Times New Roman" w:hAnsi="Times New Roman" w:cs="Times New Roman"/>
        </w:rPr>
        <w:t>..................................................................,</w:t>
      </w:r>
      <w:r>
        <w:rPr>
          <w:rFonts w:hint="default" w:ascii="Times New Roman" w:hAnsi="Times New Roman" w:cs="Times New Roman"/>
          <w:spacing w:val="12"/>
        </w:rPr>
        <w:t xml:space="preserve"> </w:t>
      </w:r>
    </w:p>
    <w:p w14:paraId="66C17C43">
      <w:pPr>
        <w:numPr>
          <w:ilvl w:val="0"/>
          <w:numId w:val="0"/>
        </w:numPr>
        <w:tabs>
          <w:tab w:val="left" w:leader="dot" w:pos="7530"/>
        </w:tabs>
        <w:spacing w:before="38"/>
        <w:ind w:firstLine="110" w:firstLineChars="50"/>
        <w:rPr>
          <w:rFonts w:hint="default" w:ascii="Times New Roman" w:hAnsi="Times New Roman" w:cs="Times New Roman"/>
          <w:lang w:val="ro-RO"/>
        </w:rPr>
      </w:pPr>
      <w:r>
        <w:rPr>
          <w:rFonts w:hint="default" w:ascii="Times New Roman" w:hAnsi="Times New Roman" w:cs="Times New Roman"/>
        </w:rPr>
        <w:t>nr</w:t>
      </w:r>
      <w:r>
        <w:rPr>
          <w:rFonts w:hint="default" w:ascii="Times New Roman" w:hAnsi="Times New Roman" w:cs="Times New Roman"/>
          <w:lang w:val="ro-RO"/>
        </w:rPr>
        <w:t>.................................................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</w:rPr>
        <w:t>judeţ/sector</w:t>
      </w:r>
      <w:r>
        <w:rPr>
          <w:rFonts w:hint="default" w:ascii="Times New Roman" w:hAnsi="Times New Roman" w:cs="Times New Roman"/>
          <w:lang w:val="ro-RO"/>
        </w:rPr>
        <w:t>...................................................................................................</w:t>
      </w:r>
    </w:p>
    <w:p w14:paraId="5EA0CA79">
      <w:pPr>
        <w:pStyle w:val="6"/>
        <w:spacing w:before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telefon</w:t>
      </w:r>
      <w:r>
        <w:rPr>
          <w:rFonts w:hint="default" w:ascii="Times New Roman" w:hAnsi="Times New Roman" w:cs="Times New Roman"/>
          <w:spacing w:val="54"/>
        </w:rPr>
        <w:t xml:space="preserve"> </w:t>
      </w:r>
      <w:r>
        <w:rPr>
          <w:rFonts w:hint="default" w:ascii="Times New Roman" w:hAnsi="Times New Roman" w:cs="Times New Roman"/>
        </w:rPr>
        <w:t>...................................................,</w:t>
      </w:r>
      <w:r>
        <w:rPr>
          <w:rFonts w:hint="default" w:ascii="Times New Roman" w:hAnsi="Times New Roman" w:cs="Times New Roman"/>
          <w:spacing w:val="51"/>
        </w:rPr>
        <w:t xml:space="preserve"> </w:t>
      </w:r>
      <w:r>
        <w:rPr>
          <w:rFonts w:hint="default" w:ascii="Times New Roman" w:hAnsi="Times New Roman" w:cs="Times New Roman"/>
        </w:rPr>
        <w:t>cont</w:t>
      </w:r>
      <w:r>
        <w:rPr>
          <w:rFonts w:hint="default" w:ascii="Times New Roman" w:hAnsi="Times New Roman" w:cs="Times New Roman"/>
          <w:spacing w:val="53"/>
        </w:rPr>
        <w:t xml:space="preserve"> </w:t>
      </w:r>
      <w:r>
        <w:rPr>
          <w:rFonts w:hint="default" w:ascii="Times New Roman" w:hAnsi="Times New Roman" w:cs="Times New Roman"/>
        </w:rPr>
        <w:t>.....................................................</w:t>
      </w:r>
      <w:r>
        <w:rPr>
          <w:rFonts w:hint="default" w:ascii="Times New Roman" w:hAnsi="Times New Roman" w:cs="Times New Roman"/>
          <w:lang w:val="ro-RO"/>
        </w:rPr>
        <w:t>........................................</w:t>
      </w:r>
      <w:r>
        <w:rPr>
          <w:rFonts w:hint="default" w:ascii="Times New Roman" w:hAnsi="Times New Roman" w:cs="Times New Roman"/>
        </w:rPr>
        <w:t>................</w:t>
      </w:r>
    </w:p>
    <w:p w14:paraId="2DD18769">
      <w:pPr>
        <w:pStyle w:val="6"/>
        <w:spacing w:line="242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deschis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la</w:t>
      </w:r>
      <w:r>
        <w:rPr>
          <w:rFonts w:hint="default" w:ascii="Times New Roman" w:hAnsi="Times New Roman" w:cs="Times New Roman"/>
          <w:spacing w:val="44"/>
        </w:rPr>
        <w:t xml:space="preserve"> </w:t>
      </w:r>
      <w:r>
        <w:rPr>
          <w:rFonts w:hint="default" w:ascii="Times New Roman" w:hAnsi="Times New Roman" w:cs="Times New Roman"/>
        </w:rPr>
        <w:t>............................................................,reprezentată</w:t>
      </w:r>
      <w:r>
        <w:rPr>
          <w:rFonts w:hint="default" w:ascii="Times New Roman" w:hAnsi="Times New Roman" w:cs="Times New Roman"/>
          <w:spacing w:val="47"/>
        </w:rPr>
        <w:t xml:space="preserve"> </w:t>
      </w:r>
      <w:r>
        <w:rPr>
          <w:rFonts w:hint="default" w:ascii="Times New Roman" w:hAnsi="Times New Roman" w:cs="Times New Roman"/>
        </w:rPr>
        <w:t>legal</w:t>
      </w:r>
      <w:r>
        <w:rPr>
          <w:rFonts w:hint="default" w:ascii="Times New Roman" w:hAnsi="Times New Roman" w:cs="Times New Roman"/>
          <w:spacing w:val="43"/>
        </w:rPr>
        <w:t xml:space="preserve"> </w:t>
      </w:r>
      <w:r>
        <w:rPr>
          <w:rFonts w:hint="default" w:ascii="Times New Roman" w:hAnsi="Times New Roman" w:cs="Times New Roman"/>
        </w:rPr>
        <w:t>prin</w:t>
      </w:r>
      <w:r>
        <w:rPr>
          <w:rFonts w:hint="default" w:ascii="Times New Roman" w:hAnsi="Times New Roman" w:cs="Times New Roman"/>
          <w:spacing w:val="39"/>
        </w:rPr>
        <w:t xml:space="preserve"> </w:t>
      </w:r>
      <w:r>
        <w:rPr>
          <w:rFonts w:hint="default" w:ascii="Times New Roman" w:hAnsi="Times New Roman" w:cs="Times New Roman"/>
        </w:rPr>
        <w:t>...............................................................,</w:t>
      </w:r>
      <w:r>
        <w:rPr>
          <w:rFonts w:hint="default" w:ascii="Times New Roman" w:hAnsi="Times New Roman" w:cs="Times New Roman"/>
          <w:spacing w:val="46"/>
        </w:rPr>
        <w:t xml:space="preserve"> </w:t>
      </w:r>
      <w:r>
        <w:rPr>
          <w:rFonts w:hint="default" w:ascii="Times New Roman" w:hAnsi="Times New Roman" w:cs="Times New Roman"/>
        </w:rPr>
        <w:t>în</w:t>
      </w:r>
    </w:p>
    <w:p w14:paraId="0055D469">
      <w:pPr>
        <w:pStyle w:val="6"/>
        <w:tabs>
          <w:tab w:val="left" w:leader="dot" w:pos="3343"/>
        </w:tabs>
        <w:spacing w:line="242" w:lineRule="exac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</w:rPr>
        <w:t>calitate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denumit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în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continuare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b/>
        </w:rPr>
        <w:t>SPONSOR</w:t>
      </w:r>
    </w:p>
    <w:p w14:paraId="53C6BDBC">
      <w:pPr>
        <w:pStyle w:val="6"/>
        <w:tabs>
          <w:tab w:val="left" w:leader="dot" w:pos="3343"/>
        </w:tabs>
        <w:spacing w:line="242" w:lineRule="exact"/>
        <w:rPr>
          <w:rFonts w:hint="default" w:ascii="Times New Roman" w:hAnsi="Times New Roman" w:cs="Times New Roman"/>
          <w:b/>
        </w:rPr>
      </w:pPr>
    </w:p>
    <w:p w14:paraId="2C56E577">
      <w:pPr>
        <w:pStyle w:val="6"/>
        <w:spacing w:before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și</w:t>
      </w:r>
    </w:p>
    <w:p w14:paraId="43102687">
      <w:pPr>
        <w:pStyle w:val="8"/>
        <w:numPr>
          <w:ilvl w:val="0"/>
          <w:numId w:val="3"/>
        </w:numPr>
        <w:tabs>
          <w:tab w:val="left" w:pos="333"/>
        </w:tabs>
        <w:spacing w:before="1"/>
        <w:ind w:right="102" w:firstLine="0"/>
        <w:jc w:val="both"/>
        <w:rPr>
          <w:rFonts w:hint="default" w:ascii="Times New Roman" w:hAnsi="Times New Roman" w:cs="Times New Roman"/>
          <w:b/>
          <w:sz w:val="20"/>
        </w:rPr>
      </w:pPr>
      <w:r>
        <w:rPr>
          <w:rFonts w:hint="default" w:ascii="Times New Roman" w:hAnsi="Times New Roman" w:cs="Times New Roman"/>
          <w:sz w:val="20"/>
          <w:lang w:val="ro-RO"/>
        </w:rPr>
        <w:t>Asociația 24 AutismConstanța</w:t>
      </w:r>
      <w:r>
        <w:rPr>
          <w:rFonts w:hint="default" w:ascii="Times New Roman" w:hAnsi="Times New Roman" w:cs="Times New Roman"/>
          <w:sz w:val="20"/>
        </w:rPr>
        <w:t>, persoană juridică română, autorizată</w:t>
      </w:r>
      <w:r>
        <w:rPr>
          <w:rFonts w:hint="default" w:ascii="Times New Roman" w:hAnsi="Times New Roman" w:cs="Times New Roman"/>
          <w:sz w:val="20"/>
          <w:lang w:val="ro-RO"/>
        </w:rPr>
        <w:t xml:space="preserve"> în</w:t>
      </w:r>
      <w:r>
        <w:rPr>
          <w:rFonts w:hint="default" w:ascii="Times New Roman" w:hAnsi="Times New Roman"/>
          <w:sz w:val="20"/>
        </w:rPr>
        <w:t xml:space="preserve"> baza Încheierii din 04.12.2023 dispusă de Judecatoria Constanta în dosarul nr. 28424/212/2023</w:t>
      </w:r>
      <w:r>
        <w:rPr>
          <w:rFonts w:hint="default" w:ascii="Times New Roman" w:hAnsi="Times New Roman" w:cs="Times New Roman"/>
          <w:sz w:val="20"/>
        </w:rPr>
        <w:t>,</w:t>
      </w:r>
      <w:r>
        <w:rPr>
          <w:rFonts w:hint="default" w:ascii="Times New Roman" w:hAnsi="Times New Roman" w:cs="Times New Roman"/>
          <w:sz w:val="20"/>
          <w:lang w:val="ro-RO"/>
        </w:rPr>
        <w:t xml:space="preserve"> avand codul de inregistrare fiscală 49458605, înscrisă în registrul entităților/unităților de cult sub numarul INTERNT- 676037675-2024 din data de 05.02.2024 în decizia nr.9772/12.02.2024, </w:t>
      </w:r>
      <w:r>
        <w:rPr>
          <w:rFonts w:hint="default" w:ascii="Times New Roman" w:hAnsi="Times New Roman" w:cs="Times New Roman"/>
          <w:sz w:val="20"/>
        </w:rPr>
        <w:t>cu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sediul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/>
          <w:sz w:val="20"/>
          <w:lang w:val="ro-RO"/>
        </w:rPr>
        <w:t xml:space="preserve"> Constanta, oraș Constanța, strada Prof. Dr. Gheorghe Marinescu nr. 64, Bloc I12A, Scara B, apartament 20</w:t>
      </w:r>
      <w:r>
        <w:rPr>
          <w:rFonts w:hint="default" w:ascii="Times New Roman" w:hAnsi="Times New Roman" w:cs="Times New Roman"/>
          <w:sz w:val="20"/>
        </w:rPr>
        <w:t>,</w:t>
      </w:r>
      <w:r>
        <w:rPr>
          <w:rFonts w:hint="default" w:ascii="Times New Roman" w:hAnsi="Times New Roman" w:cs="Times New Roman"/>
          <w:sz w:val="20"/>
          <w:lang w:val="ro-RO"/>
        </w:rPr>
        <w:t xml:space="preserve"> telefon 0722852972, mail psihologpaveledward@gmail.com</w:t>
      </w:r>
      <w:bookmarkStart w:id="0" w:name="_GoBack"/>
      <w:bookmarkEnd w:id="0"/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bancar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nr.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/>
          <w:spacing w:val="1"/>
          <w:sz w:val="20"/>
        </w:rPr>
        <w:t>RO51BTRLRONCRT0672931001</w:t>
      </w:r>
      <w:r>
        <w:rPr>
          <w:rFonts w:hint="default" w:ascii="Times New Roman" w:hAnsi="Times New Roman" w:cs="Times New Roman"/>
          <w:b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deschis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pacing w:val="1"/>
          <w:sz w:val="20"/>
          <w:lang w:val="ro-RO"/>
        </w:rPr>
        <w:t>Banca Transilvania</w:t>
      </w:r>
      <w:r>
        <w:rPr>
          <w:rFonts w:hint="default" w:ascii="Times New Roman" w:hAnsi="Times New Roman" w:cs="Times New Roman"/>
          <w:sz w:val="20"/>
        </w:rPr>
        <w:t>,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reprezentată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legal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45"/>
          <w:sz w:val="20"/>
        </w:rPr>
        <w:t xml:space="preserve"> </w:t>
      </w:r>
      <w:r>
        <w:rPr>
          <w:rFonts w:hint="default" w:ascii="Times New Roman" w:hAnsi="Times New Roman" w:cs="Times New Roman"/>
          <w:spacing w:val="45"/>
          <w:sz w:val="20"/>
          <w:lang w:val="ro-RO"/>
        </w:rPr>
        <w:t>Pavel Edward-Razvan</w:t>
      </w:r>
      <w:r>
        <w:rPr>
          <w:rFonts w:hint="default" w:ascii="Times New Roman" w:hAnsi="Times New Roman" w:cs="Times New Roman"/>
          <w:sz w:val="20"/>
        </w:rPr>
        <w:t>,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calitate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  <w:lang w:val="ro-RO"/>
        </w:rPr>
        <w:t>Președinte,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denumit</w:t>
      </w:r>
      <w:r>
        <w:rPr>
          <w:rFonts w:hint="default" w:ascii="Times New Roman" w:hAnsi="Times New Roman" w:cs="Times New Roman"/>
          <w:spacing w:val="-8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continuare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</w:rPr>
        <w:t>BENEFICIAR,</w:t>
      </w:r>
    </w:p>
    <w:p w14:paraId="66191DCB">
      <w:pPr>
        <w:pStyle w:val="6"/>
        <w:spacing w:before="7"/>
        <w:ind w:left="0"/>
        <w:rPr>
          <w:rFonts w:hint="default" w:ascii="Times New Roman" w:hAnsi="Times New Roman" w:cs="Times New Roman"/>
          <w:b/>
          <w:sz w:val="19"/>
        </w:rPr>
      </w:pPr>
    </w:p>
    <w:p w14:paraId="0BEE7E0B">
      <w:pPr>
        <w:ind w:left="116"/>
        <w:rPr>
          <w:rFonts w:hint="default" w:ascii="Times New Roman" w:hAnsi="Times New Roman" w:cs="Times New Roman"/>
          <w:i/>
          <w:sz w:val="20"/>
        </w:rPr>
      </w:pPr>
      <w:r>
        <w:rPr>
          <w:rFonts w:hint="default" w:ascii="Times New Roman" w:hAnsi="Times New Roman" w:cs="Times New Roman"/>
          <w:i/>
          <w:sz w:val="20"/>
        </w:rPr>
        <w:t>au</w:t>
      </w:r>
      <w:r>
        <w:rPr>
          <w:rFonts w:hint="default" w:ascii="Times New Roman" w:hAnsi="Times New Roman" w:cs="Times New Roman"/>
          <w:i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convenit</w:t>
      </w:r>
      <w:r>
        <w:rPr>
          <w:rFonts w:hint="default" w:ascii="Times New Roman" w:hAnsi="Times New Roman" w:cs="Times New Roman"/>
          <w:i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să</w:t>
      </w:r>
      <w:r>
        <w:rPr>
          <w:rFonts w:hint="default" w:ascii="Times New Roman" w:hAnsi="Times New Roman" w:cs="Times New Roman"/>
          <w:i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încheie</w:t>
      </w:r>
      <w:r>
        <w:rPr>
          <w:rFonts w:hint="default" w:ascii="Times New Roman" w:hAnsi="Times New Roman" w:cs="Times New Roman"/>
          <w:i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prezentul</w:t>
      </w:r>
      <w:r>
        <w:rPr>
          <w:rFonts w:hint="default" w:ascii="Times New Roman" w:hAnsi="Times New Roman" w:cs="Times New Roman"/>
          <w:i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contract</w:t>
      </w:r>
      <w:r>
        <w:rPr>
          <w:rFonts w:hint="default" w:ascii="Times New Roman" w:hAnsi="Times New Roman" w:cs="Times New Roman"/>
          <w:i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de sponsorizare</w:t>
      </w:r>
      <w:r>
        <w:rPr>
          <w:rFonts w:hint="default" w:ascii="Times New Roman" w:hAnsi="Times New Roman" w:cs="Times New Roman"/>
          <w:i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cu</w:t>
      </w:r>
      <w:r>
        <w:rPr>
          <w:rFonts w:hint="default" w:ascii="Times New Roman" w:hAnsi="Times New Roman" w:cs="Times New Roman"/>
          <w:i/>
          <w:spacing w:val="-6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următoarele</w:t>
      </w:r>
      <w:r>
        <w:rPr>
          <w:rFonts w:hint="default" w:ascii="Times New Roman" w:hAnsi="Times New Roman" w:cs="Times New Roman"/>
          <w:i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clauze:</w:t>
      </w:r>
    </w:p>
    <w:p w14:paraId="160DB88E">
      <w:pPr>
        <w:pStyle w:val="6"/>
        <w:spacing w:before="1"/>
        <w:ind w:left="0"/>
        <w:rPr>
          <w:rFonts w:hint="default" w:ascii="Times New Roman" w:hAnsi="Times New Roman" w:cs="Times New Roman"/>
          <w:i/>
        </w:rPr>
      </w:pPr>
    </w:p>
    <w:p w14:paraId="19EDA6E2">
      <w:pPr>
        <w:pStyle w:val="2"/>
        <w:numPr>
          <w:ilvl w:val="0"/>
          <w:numId w:val="1"/>
        </w:numPr>
        <w:tabs>
          <w:tab w:val="left" w:pos="323"/>
        </w:tabs>
        <w:ind w:left="322" w:hanging="20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OBIECTUL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CONTRACTULUI</w:t>
      </w:r>
    </w:p>
    <w:p w14:paraId="1DC205C7">
      <w:pPr>
        <w:pStyle w:val="8"/>
        <w:numPr>
          <w:ilvl w:val="1"/>
          <w:numId w:val="3"/>
        </w:numPr>
        <w:tabs>
          <w:tab w:val="left" w:pos="486"/>
        </w:tabs>
        <w:spacing w:before="1"/>
        <w:ind w:right="104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Obiectul contractului îl constituie sprijinirea proiectelor de educație </w:t>
      </w:r>
      <w:r>
        <w:rPr>
          <w:rFonts w:hint="default" w:ascii="Times New Roman" w:hAnsi="Times New Roman" w:cs="Times New Roman"/>
          <w:sz w:val="20"/>
          <w:lang w:val="ro-RO"/>
        </w:rPr>
        <w:t>și sprijinirea copiilor diagnosticați cu tulburări pervazive de dezvoltare, întarzieri in dezvoltare, deficiențe comportamentale sau cu tulburari motorii în vederea realizării scopului statuar al Beneficiarului.</w:t>
      </w:r>
    </w:p>
    <w:p w14:paraId="580D9BA1">
      <w:pPr>
        <w:pStyle w:val="6"/>
        <w:spacing w:before="2"/>
        <w:ind w:left="0"/>
        <w:rPr>
          <w:rFonts w:hint="default" w:ascii="Times New Roman" w:hAnsi="Times New Roman" w:cs="Times New Roman"/>
        </w:rPr>
      </w:pPr>
    </w:p>
    <w:p w14:paraId="7A1FEFE6">
      <w:pPr>
        <w:pStyle w:val="2"/>
        <w:numPr>
          <w:ilvl w:val="0"/>
          <w:numId w:val="1"/>
        </w:numPr>
        <w:tabs>
          <w:tab w:val="left" w:pos="376"/>
        </w:tabs>
        <w:spacing w:line="242" w:lineRule="exact"/>
        <w:ind w:left="375" w:hanging="2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VALOAREA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CONTRACTULUI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ȘI CONDIȚIILE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PLATĂ</w:t>
      </w:r>
    </w:p>
    <w:p w14:paraId="22A81845">
      <w:pPr>
        <w:pStyle w:val="6"/>
        <w:tabs>
          <w:tab w:val="left" w:leader="dot" w:pos="8294"/>
        </w:tabs>
        <w:spacing w:line="242" w:lineRule="exact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3.1.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</w:rPr>
        <w:t>Sprijinul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financiar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care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SPONSORUL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</w:rPr>
        <w:t>îl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acordă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BENEFICIARULUI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este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în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valoare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ro-RO"/>
        </w:rPr>
        <w:t>...........................</w:t>
      </w:r>
      <w:r>
        <w:rPr>
          <w:rFonts w:hint="default" w:ascii="Times New Roman" w:hAnsi="Times New Roman" w:cs="Times New Roman"/>
        </w:rPr>
        <w:t>lei,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plătibili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astfel:</w:t>
      </w:r>
    </w:p>
    <w:p w14:paraId="13CC1F8C">
      <w:pPr>
        <w:pStyle w:val="6"/>
        <w:numPr>
          <w:ilvl w:val="0"/>
          <w:numId w:val="4"/>
        </w:numPr>
        <w:tabs>
          <w:tab w:val="left" w:leader="dot" w:pos="4005"/>
        </w:tabs>
        <w:ind w:left="418" w:leftChars="0" w:right="105" w:hanging="418" w:firstLineChars="0"/>
        <w:jc w:val="both"/>
        <w:rPr>
          <w:rFonts w:hint="default" w:ascii="Times New Roman" w:hAnsi="Times New Roman" w:cs="Times New Roman"/>
          <w:i/>
        </w:rPr>
      </w:pPr>
      <w:r>
        <w:rPr>
          <w:rFonts w:hint="default" w:ascii="Times New Roman" w:hAnsi="Times New Roman" w:cs="Times New Roman"/>
          <w:sz w:val="24"/>
        </w:rPr>
        <w:t></w:t>
      </w:r>
      <w:r>
        <w:rPr>
          <w:rFonts w:hint="default" w:ascii="Times New Roman" w:hAnsi="Times New Roman" w:cs="Times New Roman"/>
          <w:spacing w:val="1"/>
          <w:sz w:val="24"/>
        </w:rPr>
        <w:t xml:space="preserve"> </w:t>
      </w:r>
      <w:r>
        <w:rPr>
          <w:rFonts w:hint="default" w:ascii="Times New Roman" w:hAnsi="Times New Roman" w:cs="Times New Roman"/>
        </w:rPr>
        <w:t>prin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virament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bancar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în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contul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lang w:val="ro-RO"/>
        </w:rPr>
        <w:t>Asociației 24 AutismConstanța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cont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bancar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nr.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/>
          <w:spacing w:val="1"/>
          <w:sz w:val="20"/>
        </w:rPr>
        <w:t>RO51BTRLRONCRT0672931001</w:t>
      </w:r>
      <w:r>
        <w:rPr>
          <w:rFonts w:hint="default" w:ascii="Times New Roman" w:hAnsi="Times New Roman" w:cs="Times New Roman"/>
        </w:rPr>
        <w:t xml:space="preserve"> deschis la </w:t>
      </w:r>
      <w:r>
        <w:rPr>
          <w:rFonts w:hint="default" w:ascii="Times New Roman" w:hAnsi="Times New Roman" w:cs="Times New Roman"/>
          <w:spacing w:val="1"/>
          <w:sz w:val="20"/>
          <w:lang w:val="ro-RO"/>
        </w:rPr>
        <w:t>Banca Transilvania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;</w:t>
      </w:r>
      <w:r>
        <w:rPr>
          <w:rFonts w:hint="default" w:ascii="Times New Roman" w:hAnsi="Times New Roman" w:cs="Times New Roman"/>
          <w:spacing w:val="-3"/>
        </w:rPr>
        <w:t xml:space="preserve"> </w:t>
      </w:r>
    </w:p>
    <w:p w14:paraId="268FD4EA">
      <w:pPr>
        <w:pStyle w:val="6"/>
        <w:numPr>
          <w:ilvl w:val="0"/>
          <w:numId w:val="4"/>
        </w:numPr>
        <w:ind w:left="418" w:leftChars="0" w:right="103" w:hanging="418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 xml:space="preserve"> </w:t>
      </w:r>
      <w:r>
        <w:rPr>
          <w:rFonts w:hint="default" w:ascii="Times New Roman" w:hAnsi="Times New Roman" w:cs="Times New Roman"/>
        </w:rPr>
        <w:t>prin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completarea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și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depunerea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Formularului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177,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suma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fiind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apoi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direcționată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către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spacing w:val="1"/>
          <w:lang w:val="ro-RO"/>
        </w:rPr>
        <w:t>Asociația 24AutismConstanța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către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ANAF,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conform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OP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ANAF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1679/2022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pentru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aprobarea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Procedurii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privind</w:t>
      </w:r>
      <w:r>
        <w:rPr>
          <w:rFonts w:hint="default" w:ascii="Times New Roman" w:hAnsi="Times New Roman" w:cs="Times New Roman"/>
          <w:spacing w:val="45"/>
        </w:rPr>
        <w:t xml:space="preserve"> </w:t>
      </w:r>
      <w:r>
        <w:rPr>
          <w:rFonts w:hint="default" w:ascii="Times New Roman" w:hAnsi="Times New Roman" w:cs="Times New Roman"/>
        </w:rPr>
        <w:t>redirecționarea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impozitului pe profit/impozitului pe veniturile întreprinderilor, potrivit legii, pentru efectuarea de sponsorizări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și/sau acte de mecenat sau acordarea de burse private precum și a modelului și conținutului unor formulare publicate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în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Monitorul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Oficial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nr.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</w:rPr>
        <w:t>923/21.09.2022.</w:t>
      </w:r>
    </w:p>
    <w:p w14:paraId="4E0968EA">
      <w:pPr>
        <w:pStyle w:val="6"/>
        <w:spacing w:before="4"/>
        <w:ind w:left="0"/>
        <w:rPr>
          <w:rFonts w:hint="default" w:ascii="Times New Roman" w:hAnsi="Times New Roman" w:cs="Times New Roman"/>
        </w:rPr>
      </w:pPr>
    </w:p>
    <w:p w14:paraId="0EF16410">
      <w:pPr>
        <w:pStyle w:val="2"/>
        <w:numPr>
          <w:ilvl w:val="0"/>
          <w:numId w:val="1"/>
        </w:numPr>
        <w:tabs>
          <w:tab w:val="left" w:pos="391"/>
        </w:tabs>
        <w:ind w:left="390" w:hanging="27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OBLIGAȚIILE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PĂRȚILOR</w:t>
      </w:r>
    </w:p>
    <w:p w14:paraId="6B6644EC">
      <w:pPr>
        <w:pStyle w:val="8"/>
        <w:numPr>
          <w:ilvl w:val="1"/>
          <w:numId w:val="5"/>
        </w:numPr>
        <w:tabs>
          <w:tab w:val="left" w:pos="477"/>
        </w:tabs>
        <w:spacing w:before="5" w:line="235" w:lineRule="auto"/>
        <w:ind w:right="113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Beneficiarul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obligă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  <w:lang w:val="ro-RO"/>
        </w:rPr>
        <w:t>informeze</w:t>
      </w:r>
      <w:r>
        <w:rPr>
          <w:rFonts w:hint="default" w:ascii="Times New Roman" w:hAnsi="Times New Roman" w:cs="Times New Roman"/>
          <w:sz w:val="20"/>
        </w:rPr>
        <w:t xml:space="preserve"> Sponsorul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cu modul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care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au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fost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utilizate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fondurile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primite,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acesta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având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dreptul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verifice</w:t>
      </w:r>
      <w:r>
        <w:rPr>
          <w:rFonts w:hint="default" w:ascii="Times New Roman" w:hAnsi="Times New Roman" w:cs="Times New Roman"/>
          <w:spacing w:val="-7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modul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utilizare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sponsorizării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-8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realizarea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obiectului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contractului.</w:t>
      </w:r>
    </w:p>
    <w:p w14:paraId="76591844">
      <w:pPr>
        <w:pStyle w:val="8"/>
        <w:numPr>
          <w:ilvl w:val="1"/>
          <w:numId w:val="5"/>
        </w:numPr>
        <w:tabs>
          <w:tab w:val="left" w:pos="525"/>
        </w:tabs>
        <w:spacing w:before="2"/>
        <w:ind w:left="524" w:hanging="409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Sponsorul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se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obligă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nu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urmărească,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direct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indirect,</w:t>
      </w:r>
      <w:r>
        <w:rPr>
          <w:rFonts w:hint="default" w:ascii="Times New Roman" w:hAnsi="Times New Roman" w:cs="Times New Roman"/>
          <w:spacing w:val="-7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direcționarea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activității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Beneficiarului.</w:t>
      </w:r>
    </w:p>
    <w:p w14:paraId="109609AA">
      <w:pPr>
        <w:pStyle w:val="6"/>
        <w:spacing w:before="2"/>
        <w:ind w:left="0"/>
        <w:rPr>
          <w:rFonts w:hint="default" w:ascii="Times New Roman" w:hAnsi="Times New Roman" w:cs="Times New Roman"/>
        </w:rPr>
      </w:pPr>
    </w:p>
    <w:p w14:paraId="5C522AB6">
      <w:pPr>
        <w:pStyle w:val="2"/>
        <w:numPr>
          <w:ilvl w:val="0"/>
          <w:numId w:val="1"/>
        </w:numPr>
        <w:tabs>
          <w:tab w:val="left" w:pos="338"/>
        </w:tabs>
        <w:ind w:left="337" w:hanging="22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DURATA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CONTRACTULUI</w:t>
      </w:r>
    </w:p>
    <w:p w14:paraId="2D3719D8">
      <w:pPr>
        <w:pStyle w:val="6"/>
        <w:ind w:right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5.1.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Prezentul contract de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sponsorizare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intră în vigoare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la data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semnării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sale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către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părțile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contractante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și</w:t>
      </w:r>
      <w:r>
        <w:rPr>
          <w:rFonts w:hint="default" w:ascii="Times New Roman" w:hAnsi="Times New Roman" w:cs="Times New Roman"/>
          <w:spacing w:val="45"/>
        </w:rPr>
        <w:t xml:space="preserve"> </w:t>
      </w:r>
      <w:r>
        <w:rPr>
          <w:rFonts w:hint="default" w:ascii="Times New Roman" w:hAnsi="Times New Roman" w:cs="Times New Roman"/>
        </w:rPr>
        <w:t>este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cs="Times New Roman"/>
          <w:spacing w:val="-43"/>
          <w:lang w:val="ro-RO"/>
        </w:rPr>
        <w:t xml:space="preserve">         </w:t>
      </w:r>
      <w:r>
        <w:rPr>
          <w:rFonts w:hint="default" w:ascii="Times New Roman" w:hAnsi="Times New Roman" w:cs="Times New Roman"/>
        </w:rPr>
        <w:t>valabil</w:t>
      </w:r>
      <w:r>
        <w:rPr>
          <w:rFonts w:hint="default" w:ascii="Times New Roman" w:hAnsi="Times New Roman" w:cs="Times New Roman"/>
          <w:spacing w:val="3"/>
        </w:rPr>
        <w:t xml:space="preserve"> </w:t>
      </w:r>
      <w:r>
        <w:rPr>
          <w:rFonts w:hint="default" w:ascii="Times New Roman" w:hAnsi="Times New Roman" w:cs="Times New Roman"/>
        </w:rPr>
        <w:t>până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la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executarea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integrală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 obligațiilor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</w:rPr>
        <w:t>asumate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în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cadrul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campaniei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derulate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către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Sponsor.</w:t>
      </w:r>
    </w:p>
    <w:p w14:paraId="47FECAC0">
      <w:pPr>
        <w:pStyle w:val="6"/>
        <w:spacing w:before="10"/>
        <w:ind w:left="0"/>
        <w:rPr>
          <w:rFonts w:hint="default" w:ascii="Times New Roman" w:hAnsi="Times New Roman" w:cs="Times New Roman"/>
          <w:sz w:val="19"/>
        </w:rPr>
      </w:pPr>
    </w:p>
    <w:p w14:paraId="7E8BB324">
      <w:pPr>
        <w:pStyle w:val="2"/>
        <w:numPr>
          <w:ilvl w:val="0"/>
          <w:numId w:val="1"/>
        </w:numPr>
        <w:tabs>
          <w:tab w:val="left" w:pos="391"/>
        </w:tabs>
        <w:ind w:left="390" w:hanging="27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ÎNCETAREA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CONTRACTULUI</w:t>
      </w:r>
    </w:p>
    <w:p w14:paraId="4B8EBF79">
      <w:pPr>
        <w:pStyle w:val="8"/>
        <w:numPr>
          <w:ilvl w:val="1"/>
          <w:numId w:val="6"/>
        </w:numPr>
        <w:tabs>
          <w:tab w:val="left" w:pos="476"/>
        </w:tabs>
        <w:spacing w:before="1"/>
        <w:ind w:right="109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Prezentul</w:t>
      </w:r>
      <w:r>
        <w:rPr>
          <w:rFonts w:hint="default" w:ascii="Times New Roman" w:hAnsi="Times New Roman" w:cs="Times New Roman"/>
          <w:spacing w:val="7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</w:t>
      </w:r>
      <w:r>
        <w:rPr>
          <w:rFonts w:hint="default" w:ascii="Times New Roman" w:hAnsi="Times New Roman" w:cs="Times New Roman"/>
          <w:spacing w:val="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încetează</w:t>
      </w:r>
      <w:r>
        <w:rPr>
          <w:rFonts w:hint="default" w:ascii="Times New Roman" w:hAnsi="Times New Roman" w:cs="Times New Roman"/>
          <w:spacing w:val="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plin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drept,</w:t>
      </w:r>
      <w:r>
        <w:rPr>
          <w:rFonts w:hint="default" w:ascii="Times New Roman" w:hAnsi="Times New Roman" w:cs="Times New Roman"/>
          <w:spacing w:val="7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fără</w:t>
      </w:r>
      <w:r>
        <w:rPr>
          <w:rFonts w:hint="default" w:ascii="Times New Roman" w:hAnsi="Times New Roman" w:cs="Times New Roman"/>
          <w:spacing w:val="10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 mai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fi</w:t>
      </w:r>
      <w:r>
        <w:rPr>
          <w:rFonts w:hint="default" w:ascii="Times New Roman" w:hAnsi="Times New Roman" w:cs="Times New Roman"/>
          <w:spacing w:val="8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necesară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intervenția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unui</w:t>
      </w:r>
      <w:r>
        <w:rPr>
          <w:rFonts w:hint="default" w:ascii="Times New Roman" w:hAnsi="Times New Roman" w:cs="Times New Roman"/>
          <w:spacing w:val="8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tribunal</w:t>
      </w:r>
      <w:r>
        <w:rPr>
          <w:rFonts w:hint="default" w:ascii="Times New Roman" w:hAnsi="Times New Roman" w:cs="Times New Roman"/>
          <w:spacing w:val="8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arbitral</w:t>
      </w:r>
      <w:r>
        <w:rPr>
          <w:rFonts w:hint="default" w:ascii="Times New Roman" w:hAnsi="Times New Roman" w:cs="Times New Roman"/>
          <w:spacing w:val="1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</w:t>
      </w:r>
      <w:r>
        <w:rPr>
          <w:rFonts w:hint="default" w:ascii="Times New Roman" w:hAnsi="Times New Roman" w:cs="Times New Roman"/>
          <w:spacing w:val="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</w:t>
      </w:r>
      <w:r>
        <w:rPr>
          <w:rFonts w:hint="default" w:ascii="Times New Roman" w:hAnsi="Times New Roman" w:cs="Times New Roman"/>
          <w:spacing w:val="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instanței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judecătorești,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cazul în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care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una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dintre Părți:</w:t>
      </w:r>
    </w:p>
    <w:p w14:paraId="679EA511">
      <w:pPr>
        <w:pStyle w:val="8"/>
        <w:numPr>
          <w:ilvl w:val="0"/>
          <w:numId w:val="7"/>
        </w:numPr>
        <w:tabs>
          <w:tab w:val="left" w:pos="271"/>
        </w:tabs>
        <w:spacing w:before="1"/>
        <w:ind w:left="270" w:hanging="107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nu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își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execută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una</w:t>
      </w:r>
      <w:r>
        <w:rPr>
          <w:rFonts w:hint="default" w:ascii="Times New Roman" w:hAnsi="Times New Roman" w:cs="Times New Roman"/>
          <w:spacing w:val="-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dintre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obligațiile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esențiale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enumerate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pct. III,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 prezentul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contract;</w:t>
      </w:r>
    </w:p>
    <w:p w14:paraId="5638CB88">
      <w:pPr>
        <w:pStyle w:val="8"/>
        <w:numPr>
          <w:ilvl w:val="0"/>
          <w:numId w:val="7"/>
        </w:numPr>
        <w:tabs>
          <w:tab w:val="left" w:pos="295"/>
        </w:tabs>
        <w:spacing w:before="1"/>
        <w:ind w:right="104" w:firstLine="48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este</w:t>
      </w:r>
      <w:r>
        <w:rPr>
          <w:rFonts w:hint="default" w:ascii="Times New Roman" w:hAnsi="Times New Roman" w:cs="Times New Roman"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declarată</w:t>
      </w:r>
      <w:r>
        <w:rPr>
          <w:rFonts w:hint="default" w:ascii="Times New Roman" w:hAnsi="Times New Roman" w:cs="Times New Roman"/>
          <w:spacing w:val="1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2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stare</w:t>
      </w:r>
      <w:r>
        <w:rPr>
          <w:rFonts w:hint="default" w:ascii="Times New Roman" w:hAnsi="Times New Roman" w:cs="Times New Roman"/>
          <w:spacing w:val="2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incapacitate</w:t>
      </w:r>
      <w:r>
        <w:rPr>
          <w:rFonts w:hint="default" w:ascii="Times New Roman" w:hAnsi="Times New Roman" w:cs="Times New Roman"/>
          <w:spacing w:val="20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plăți</w:t>
      </w:r>
      <w:r>
        <w:rPr>
          <w:rFonts w:hint="default" w:ascii="Times New Roman" w:hAnsi="Times New Roman" w:cs="Times New Roman"/>
          <w:spacing w:val="2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</w:t>
      </w:r>
      <w:r>
        <w:rPr>
          <w:rFonts w:hint="default" w:ascii="Times New Roman" w:hAnsi="Times New Roman" w:cs="Times New Roman"/>
          <w:spacing w:val="2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</w:t>
      </w:r>
      <w:r>
        <w:rPr>
          <w:rFonts w:hint="default" w:ascii="Times New Roman" w:hAnsi="Times New Roman" w:cs="Times New Roman"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fost</w:t>
      </w:r>
      <w:r>
        <w:rPr>
          <w:rFonts w:hint="default" w:ascii="Times New Roman" w:hAnsi="Times New Roman" w:cs="Times New Roman"/>
          <w:spacing w:val="2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declanșată</w:t>
      </w:r>
      <w:r>
        <w:rPr>
          <w:rFonts w:hint="default" w:ascii="Times New Roman" w:hAnsi="Times New Roman" w:cs="Times New Roman"/>
          <w:spacing w:val="20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procedura</w:t>
      </w:r>
      <w:r>
        <w:rPr>
          <w:rFonts w:hint="default" w:ascii="Times New Roman" w:hAnsi="Times New Roman" w:cs="Times New Roman"/>
          <w:spacing w:val="2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2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lichidare</w:t>
      </w:r>
      <w:r>
        <w:rPr>
          <w:rFonts w:hint="default" w:ascii="Times New Roman" w:hAnsi="Times New Roman" w:cs="Times New Roman"/>
          <w:spacing w:val="20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(faliment)</w:t>
      </w:r>
      <w:r>
        <w:rPr>
          <w:rFonts w:hint="default" w:ascii="Times New Roman" w:hAnsi="Times New Roman" w:cs="Times New Roman"/>
          <w:spacing w:val="2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înainte</w:t>
      </w:r>
      <w:r>
        <w:rPr>
          <w:rFonts w:hint="default" w:ascii="Times New Roman" w:hAnsi="Times New Roman" w:cs="Times New Roman"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începerea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executării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prezentului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contract;</w:t>
      </w:r>
    </w:p>
    <w:p w14:paraId="63D4234E">
      <w:pPr>
        <w:pStyle w:val="8"/>
        <w:numPr>
          <w:ilvl w:val="0"/>
          <w:numId w:val="7"/>
        </w:numPr>
        <w:tabs>
          <w:tab w:val="left" w:pos="227"/>
        </w:tabs>
        <w:spacing w:before="1" w:line="242" w:lineRule="exact"/>
        <w:ind w:left="226" w:hanging="111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cesionează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drepturile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și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obligațiile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sale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prevăzute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prezentul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fără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acordul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celeilalte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Părți;</w:t>
      </w:r>
    </w:p>
    <w:p w14:paraId="179968F9">
      <w:pPr>
        <w:pStyle w:val="8"/>
        <w:numPr>
          <w:ilvl w:val="0"/>
          <w:numId w:val="7"/>
        </w:numPr>
        <w:tabs>
          <w:tab w:val="left" w:pos="232"/>
        </w:tabs>
        <w:ind w:right="103" w:firstLine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își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încalcă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vreuna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dintre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obligațiile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sale,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după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 fost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avertizată,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printr-o notificare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scrisă,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către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cealaltă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Parte,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 nouă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nerespectare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 acestora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duce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-9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rezoluțiunea/rezilierea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prezentului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contract.</w:t>
      </w:r>
    </w:p>
    <w:p w14:paraId="048C76BA">
      <w:pPr>
        <w:pStyle w:val="8"/>
        <w:numPr>
          <w:ilvl w:val="0"/>
          <w:numId w:val="7"/>
        </w:numPr>
        <w:tabs>
          <w:tab w:val="left" w:pos="227"/>
        </w:tabs>
        <w:ind w:right="105" w:firstLine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Rezilierea contractului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notifică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într-un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termen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5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zile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calendaristice,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termen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calculat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momentul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identificării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uneia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cauzele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încetare,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conform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art.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5.1.</w:t>
      </w:r>
    </w:p>
    <w:p w14:paraId="31324A80">
      <w:pPr>
        <w:rPr>
          <w:rFonts w:hint="default" w:ascii="Times New Roman" w:hAnsi="Times New Roman" w:cs="Times New Roman"/>
          <w:sz w:val="20"/>
        </w:rPr>
        <w:sectPr>
          <w:type w:val="continuous"/>
          <w:pgSz w:w="11910" w:h="16840"/>
          <w:pgMar w:top="500" w:right="740" w:bottom="280" w:left="1300" w:header="720" w:footer="720" w:gutter="0"/>
          <w:cols w:space="720" w:num="1"/>
        </w:sectPr>
      </w:pPr>
    </w:p>
    <w:p w14:paraId="5D7C88AC">
      <w:pPr>
        <w:pStyle w:val="8"/>
        <w:numPr>
          <w:ilvl w:val="1"/>
          <w:numId w:val="6"/>
        </w:numPr>
        <w:tabs>
          <w:tab w:val="left" w:pos="468"/>
        </w:tabs>
        <w:spacing w:before="38"/>
        <w:ind w:left="467" w:hanging="352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Rezilierea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contractului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nu</w:t>
      </w:r>
      <w:r>
        <w:rPr>
          <w:rFonts w:hint="default" w:ascii="Times New Roman" w:hAnsi="Times New Roman" w:cs="Times New Roman"/>
          <w:spacing w:val="-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va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avea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niciun</w:t>
      </w:r>
      <w:r>
        <w:rPr>
          <w:rFonts w:hint="default" w:ascii="Times New Roman" w:hAnsi="Times New Roman" w:cs="Times New Roman"/>
          <w:spacing w:val="-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efect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asupra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obligațiilor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scadente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între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Părțile contractante.</w:t>
      </w:r>
    </w:p>
    <w:p w14:paraId="25008960">
      <w:pPr>
        <w:pStyle w:val="6"/>
        <w:spacing w:before="9"/>
        <w:ind w:left="0"/>
        <w:rPr>
          <w:rFonts w:hint="default" w:ascii="Times New Roman" w:hAnsi="Times New Roman" w:cs="Times New Roman"/>
          <w:sz w:val="19"/>
        </w:rPr>
      </w:pPr>
    </w:p>
    <w:p w14:paraId="1DC957FB">
      <w:pPr>
        <w:pStyle w:val="2"/>
        <w:numPr>
          <w:ilvl w:val="0"/>
          <w:numId w:val="1"/>
        </w:numPr>
        <w:tabs>
          <w:tab w:val="left" w:pos="443"/>
        </w:tabs>
        <w:ind w:left="442" w:hanging="32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FORȚA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MAJORĂ</w:t>
      </w:r>
    </w:p>
    <w:p w14:paraId="053D010A">
      <w:pPr>
        <w:pStyle w:val="8"/>
        <w:numPr>
          <w:ilvl w:val="1"/>
          <w:numId w:val="8"/>
        </w:numPr>
        <w:tabs>
          <w:tab w:val="left" w:pos="520"/>
        </w:tabs>
        <w:spacing w:before="1"/>
        <w:ind w:right="103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Nici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una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dintre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părtile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contractante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nu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răspunde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neexecutarea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termen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sau/și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executarea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mod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necorespunzător - total sau parțial - a oricărei obligații care îi revine în baza prezentului contract, dacă neexecutarea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executarea necorespunzătoare a obligației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respective a</w:t>
      </w:r>
      <w:r>
        <w:rPr>
          <w:rFonts w:hint="default" w:ascii="Times New Roman" w:hAnsi="Times New Roman" w:cs="Times New Roman"/>
          <w:spacing w:val="4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fost cauzată de forța majoră, așa cum</w:t>
      </w:r>
      <w:r>
        <w:rPr>
          <w:rFonts w:hint="default" w:ascii="Times New Roman" w:hAnsi="Times New Roman" w:cs="Times New Roman"/>
          <w:spacing w:val="4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este definită 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lege.</w:t>
      </w:r>
    </w:p>
    <w:p w14:paraId="78055F91">
      <w:pPr>
        <w:pStyle w:val="8"/>
        <w:numPr>
          <w:ilvl w:val="1"/>
          <w:numId w:val="8"/>
        </w:numPr>
        <w:tabs>
          <w:tab w:val="left" w:pos="524"/>
        </w:tabs>
        <w:spacing w:before="4" w:line="237" w:lineRule="auto"/>
        <w:ind w:right="103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Partea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care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invocă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forța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majoră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este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obligată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notifice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celeilalte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Părți,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termen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3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zile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producerea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evenimentului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și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toate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măsurile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posibile în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vederea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limitării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consecințelor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lui.</w:t>
      </w:r>
    </w:p>
    <w:p w14:paraId="1354EAC1">
      <w:pPr>
        <w:pStyle w:val="8"/>
        <w:numPr>
          <w:ilvl w:val="1"/>
          <w:numId w:val="8"/>
        </w:numPr>
        <w:tabs>
          <w:tab w:val="left" w:pos="496"/>
        </w:tabs>
        <w:ind w:right="109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Dacă în termen de 3 zile de la producere, evenimentul respectiv nu încetează, Părțile au dreptul să-și notifice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încetarea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plin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drept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prezentului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fără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vreuna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dintre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ele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pretindă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daune-interese.</w:t>
      </w:r>
    </w:p>
    <w:p w14:paraId="6DE25957">
      <w:pPr>
        <w:pStyle w:val="6"/>
        <w:spacing w:before="2"/>
        <w:ind w:left="0"/>
        <w:rPr>
          <w:rFonts w:hint="default" w:ascii="Times New Roman" w:hAnsi="Times New Roman" w:cs="Times New Roman"/>
        </w:rPr>
      </w:pPr>
    </w:p>
    <w:p w14:paraId="1FAAD420">
      <w:pPr>
        <w:pStyle w:val="2"/>
        <w:numPr>
          <w:ilvl w:val="0"/>
          <w:numId w:val="1"/>
        </w:numPr>
        <w:tabs>
          <w:tab w:val="left" w:pos="496"/>
        </w:tabs>
        <w:ind w:left="495" w:hanging="3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LITIGII</w:t>
      </w:r>
    </w:p>
    <w:p w14:paraId="4C97BF2E">
      <w:pPr>
        <w:pStyle w:val="8"/>
        <w:numPr>
          <w:ilvl w:val="1"/>
          <w:numId w:val="9"/>
        </w:numPr>
        <w:tabs>
          <w:tab w:val="left" w:pos="477"/>
        </w:tabs>
        <w:spacing w:before="1"/>
        <w:ind w:right="113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Părțile au convenit ca toate neînțelegerile privind validitatea prezentului contract sau rezultate din interpretarea,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executarea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încetarea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acestuia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fie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rezolvate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cale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amiabilă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reprezentanții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lor.</w:t>
      </w:r>
    </w:p>
    <w:p w14:paraId="0A80030C">
      <w:pPr>
        <w:pStyle w:val="8"/>
        <w:numPr>
          <w:ilvl w:val="1"/>
          <w:numId w:val="9"/>
        </w:numPr>
        <w:tabs>
          <w:tab w:val="left" w:pos="473"/>
        </w:tabs>
        <w:spacing w:before="6" w:line="235" w:lineRule="auto"/>
        <w:ind w:right="104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În cazul în care nu este posibilă rezolvarea litigiilor pe cale amiabilă, Părțile se vor adresa instanțelor judecătorești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competente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sediul Sponsorului.</w:t>
      </w:r>
    </w:p>
    <w:p w14:paraId="60B6EBEA">
      <w:pPr>
        <w:pStyle w:val="6"/>
        <w:spacing w:before="3"/>
        <w:ind w:left="0"/>
        <w:rPr>
          <w:rFonts w:hint="default" w:ascii="Times New Roman" w:hAnsi="Times New Roman" w:cs="Times New Roman"/>
        </w:rPr>
      </w:pPr>
    </w:p>
    <w:p w14:paraId="2CB08CEA">
      <w:pPr>
        <w:pStyle w:val="2"/>
        <w:numPr>
          <w:ilvl w:val="0"/>
          <w:numId w:val="1"/>
        </w:numPr>
        <w:tabs>
          <w:tab w:val="left" w:pos="381"/>
        </w:tabs>
        <w:ind w:left="380" w:hanging="26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CLAUZA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ANTICORUPȚIE</w:t>
      </w:r>
    </w:p>
    <w:p w14:paraId="67E35E5A">
      <w:pPr>
        <w:pStyle w:val="8"/>
        <w:numPr>
          <w:ilvl w:val="1"/>
          <w:numId w:val="10"/>
        </w:numPr>
        <w:tabs>
          <w:tab w:val="left" w:pos="467"/>
        </w:tabs>
        <w:ind w:right="106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Partea contractantă declară că a luat la cunoștință obligația de a respecta regulile</w:t>
      </w:r>
      <w:r>
        <w:rPr>
          <w:rFonts w:hint="default" w:ascii="Times New Roman" w:hAnsi="Times New Roman" w:cs="Times New Roman"/>
          <w:spacing w:val="-4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privind conduita etică în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afaceri,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precum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și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legile anticorupție,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Părțile considerând că respectarea acestor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reguli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constituie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un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element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vital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al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relației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lor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contractuale.</w:t>
      </w:r>
    </w:p>
    <w:p w14:paraId="60E42785">
      <w:pPr>
        <w:pStyle w:val="8"/>
        <w:numPr>
          <w:ilvl w:val="1"/>
          <w:numId w:val="10"/>
        </w:numPr>
        <w:tabs>
          <w:tab w:val="left" w:pos="534"/>
        </w:tabs>
        <w:spacing w:before="5" w:line="237" w:lineRule="auto"/>
        <w:ind w:right="103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Părțile declară că, potrivit regulilor de conduită etică în afaceri, decizia de afaceri stipulată în contract precum și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termenii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și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condițiile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acestuia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au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avut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bază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considerente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obiective.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Părțile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consideră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esențială</w:t>
      </w:r>
      <w:r>
        <w:rPr>
          <w:rFonts w:hint="default" w:ascii="Times New Roman" w:hAnsi="Times New Roman" w:cs="Times New Roman"/>
          <w:spacing w:val="4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încheierea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contractului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exclusiv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pe</w:t>
      </w:r>
      <w:r>
        <w:rPr>
          <w:rFonts w:hint="default" w:ascii="Times New Roman" w:hAnsi="Times New Roman" w:cs="Times New Roman"/>
          <w:spacing w:val="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baze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comerciale.</w:t>
      </w:r>
    </w:p>
    <w:p w14:paraId="6269501F">
      <w:pPr>
        <w:pStyle w:val="8"/>
        <w:numPr>
          <w:ilvl w:val="1"/>
          <w:numId w:val="10"/>
        </w:numPr>
        <w:tabs>
          <w:tab w:val="left" w:pos="524"/>
        </w:tabs>
        <w:spacing w:before="3"/>
        <w:ind w:right="111"/>
        <w:jc w:val="both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Partea contractantă acceptă faptul că încălcarea legilor anticorupție în legătură cu prezentul contract poate duce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rezilierea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acestuia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cu efect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imediat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și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că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acest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fapt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atrage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măsurile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corective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rigoare.</w:t>
      </w:r>
    </w:p>
    <w:p w14:paraId="1CCC7B84">
      <w:pPr>
        <w:pStyle w:val="6"/>
        <w:spacing w:before="1"/>
        <w:ind w:left="0"/>
        <w:rPr>
          <w:rFonts w:hint="default" w:ascii="Times New Roman" w:hAnsi="Times New Roman" w:cs="Times New Roman"/>
        </w:rPr>
      </w:pPr>
    </w:p>
    <w:p w14:paraId="7D366ADB">
      <w:pPr>
        <w:pStyle w:val="2"/>
        <w:numPr>
          <w:ilvl w:val="0"/>
          <w:numId w:val="1"/>
        </w:numPr>
        <w:tabs>
          <w:tab w:val="left" w:pos="328"/>
        </w:tabs>
        <w:spacing w:before="1"/>
        <w:ind w:left="327" w:hanging="2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LEGEA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APLICABILĂ</w:t>
      </w:r>
    </w:p>
    <w:p w14:paraId="0CA415D3">
      <w:pPr>
        <w:pStyle w:val="6"/>
        <w:spacing w:before="4" w:line="235" w:lineRule="auto"/>
        <w:ind w:right="10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10.1. Prezentul contract va fi guvernat și interpretat în conformitate cu legea română. Dispozițiile sale se completează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cu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cele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ale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Legii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32/1994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privind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</w:rPr>
        <w:t>sponsorizarea,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cu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modificările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și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republicările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ulterioare.</w:t>
      </w:r>
    </w:p>
    <w:p w14:paraId="1041B85F">
      <w:pPr>
        <w:pStyle w:val="6"/>
        <w:spacing w:before="3"/>
        <w:ind w:left="0"/>
        <w:rPr>
          <w:rFonts w:hint="default" w:ascii="Times New Roman" w:hAnsi="Times New Roman" w:cs="Times New Roman"/>
        </w:rPr>
      </w:pPr>
    </w:p>
    <w:p w14:paraId="52F58B7F">
      <w:pPr>
        <w:pStyle w:val="2"/>
        <w:numPr>
          <w:ilvl w:val="0"/>
          <w:numId w:val="1"/>
        </w:numPr>
        <w:tabs>
          <w:tab w:val="left" w:pos="381"/>
        </w:tabs>
        <w:spacing w:before="1"/>
        <w:ind w:left="380" w:hanging="26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CLAUZE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FINALE</w:t>
      </w:r>
    </w:p>
    <w:p w14:paraId="7946BB31">
      <w:pPr>
        <w:pStyle w:val="8"/>
        <w:numPr>
          <w:ilvl w:val="1"/>
          <w:numId w:val="11"/>
        </w:numPr>
        <w:tabs>
          <w:tab w:val="left" w:pos="583"/>
        </w:tabs>
        <w:ind w:right="111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Părțile nu pot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utiliza,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exploata sau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dezvălui niciuna dintre datele personale la care are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acces pentru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niciun alt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scop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decât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cel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derivat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din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contract,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pentru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interesele/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beneficiile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sale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ale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terţilor.</w:t>
      </w:r>
    </w:p>
    <w:p w14:paraId="5CF82652">
      <w:pPr>
        <w:pStyle w:val="8"/>
        <w:numPr>
          <w:ilvl w:val="1"/>
          <w:numId w:val="11"/>
        </w:numPr>
        <w:tabs>
          <w:tab w:val="left" w:pos="578"/>
        </w:tabs>
        <w:spacing w:before="1"/>
        <w:ind w:right="116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Părțile</w:t>
      </w:r>
      <w:r>
        <w:rPr>
          <w:rFonts w:hint="default" w:ascii="Times New Roman" w:hAnsi="Times New Roman" w:cs="Times New Roman"/>
          <w:spacing w:val="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se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obligă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 momentul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finalizării</w:t>
      </w:r>
      <w:r>
        <w:rPr>
          <w:rFonts w:hint="default" w:ascii="Times New Roman" w:hAnsi="Times New Roman" w:cs="Times New Roman"/>
          <w:spacing w:val="7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contractului</w:t>
      </w:r>
      <w:r>
        <w:rPr>
          <w:rFonts w:hint="default" w:ascii="Times New Roman" w:hAnsi="Times New Roman" w:cs="Times New Roman"/>
          <w:spacing w:val="1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să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șteargă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(să</w:t>
      </w:r>
      <w:r>
        <w:rPr>
          <w:rFonts w:hint="default" w:ascii="Times New Roman" w:hAnsi="Times New Roman" w:cs="Times New Roman"/>
          <w:spacing w:val="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distrugă)</w:t>
      </w:r>
      <w:r>
        <w:rPr>
          <w:rFonts w:hint="default" w:ascii="Times New Roman" w:hAnsi="Times New Roman" w:cs="Times New Roman"/>
          <w:spacing w:val="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toate</w:t>
      </w:r>
      <w:r>
        <w:rPr>
          <w:rFonts w:hint="default" w:ascii="Times New Roman" w:hAnsi="Times New Roman" w:cs="Times New Roman"/>
          <w:spacing w:val="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datele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cu</w:t>
      </w:r>
      <w:r>
        <w:rPr>
          <w:rFonts w:hint="default" w:ascii="Times New Roman" w:hAnsi="Times New Roman" w:cs="Times New Roman"/>
          <w:spacing w:val="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caracter</w:t>
      </w:r>
      <w:r>
        <w:rPr>
          <w:rFonts w:hint="default" w:ascii="Times New Roman" w:hAnsi="Times New Roman" w:cs="Times New Roman"/>
          <w:spacing w:val="7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personal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la care</w:t>
      </w:r>
      <w:r>
        <w:rPr>
          <w:rFonts w:hint="default" w:ascii="Times New Roman" w:hAnsi="Times New Roman" w:cs="Times New Roman"/>
          <w:spacing w:val="-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avut</w:t>
      </w:r>
      <w:r>
        <w:rPr>
          <w:rFonts w:hint="default" w:ascii="Times New Roman" w:hAnsi="Times New Roman" w:cs="Times New Roman"/>
          <w:spacing w:val="2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acces în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vederea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îndeplinirii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prezentului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contract.</w:t>
      </w:r>
    </w:p>
    <w:p w14:paraId="731D8C16">
      <w:pPr>
        <w:pStyle w:val="8"/>
        <w:numPr>
          <w:ilvl w:val="1"/>
          <w:numId w:val="11"/>
        </w:numPr>
        <w:tabs>
          <w:tab w:val="left" w:pos="569"/>
        </w:tabs>
        <w:spacing w:line="241" w:lineRule="exact"/>
        <w:ind w:left="568" w:hanging="453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Modificarea</w:t>
      </w:r>
      <w:r>
        <w:rPr>
          <w:rFonts w:hint="default" w:ascii="Times New Roman" w:hAnsi="Times New Roman" w:cs="Times New Roman"/>
          <w:spacing w:val="-6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prezentului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 se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face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numai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prin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act adițional</w:t>
      </w:r>
      <w:r>
        <w:rPr>
          <w:rFonts w:hint="default" w:ascii="Times New Roman" w:hAnsi="Times New Roman" w:cs="Times New Roman"/>
          <w:spacing w:val="-4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încheiat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între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părțile</w:t>
      </w:r>
      <w:r>
        <w:rPr>
          <w:rFonts w:hint="default" w:ascii="Times New Roman" w:hAnsi="Times New Roman" w:cs="Times New Roman"/>
          <w:spacing w:val="-5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contractante.</w:t>
      </w:r>
    </w:p>
    <w:p w14:paraId="380E5E00">
      <w:pPr>
        <w:pStyle w:val="8"/>
        <w:numPr>
          <w:ilvl w:val="1"/>
          <w:numId w:val="11"/>
        </w:numPr>
        <w:tabs>
          <w:tab w:val="left" w:pos="592"/>
        </w:tabs>
        <w:spacing w:before="1"/>
        <w:ind w:right="107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Prezentul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contract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reprezintă voința părților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și înlătură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orice altă înțelegere verbală dintre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acestea, anterioară</w:t>
      </w:r>
      <w:r>
        <w:rPr>
          <w:rFonts w:hint="default" w:ascii="Times New Roman" w:hAnsi="Times New Roman" w:cs="Times New Roman"/>
          <w:spacing w:val="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sau ulterioară</w:t>
      </w:r>
      <w:r>
        <w:rPr>
          <w:rFonts w:hint="default" w:ascii="Times New Roman" w:hAnsi="Times New Roman" w:cs="Times New Roman"/>
          <w:spacing w:val="-3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încheierii</w:t>
      </w:r>
      <w:r>
        <w:rPr>
          <w:rFonts w:hint="default" w:ascii="Times New Roman" w:hAnsi="Times New Roman" w:cs="Times New Roman"/>
          <w:spacing w:val="-1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</w:rPr>
        <w:t>lui.</w:t>
      </w:r>
    </w:p>
    <w:p w14:paraId="7C53B3AE">
      <w:pPr>
        <w:pStyle w:val="6"/>
        <w:ind w:left="0"/>
        <w:rPr>
          <w:rFonts w:hint="default" w:ascii="Times New Roman" w:hAnsi="Times New Roman" w:cs="Times New Roman"/>
        </w:rPr>
      </w:pPr>
    </w:p>
    <w:p w14:paraId="58429153">
      <w:pPr>
        <w:pStyle w:val="6"/>
        <w:spacing w:before="3"/>
        <w:ind w:left="0"/>
        <w:rPr>
          <w:rFonts w:hint="default" w:ascii="Times New Roman" w:hAnsi="Times New Roman" w:cs="Times New Roman"/>
        </w:rPr>
      </w:pPr>
    </w:p>
    <w:p w14:paraId="3E17D9BF">
      <w:pPr>
        <w:tabs>
          <w:tab w:val="left" w:leader="dot" w:pos="4913"/>
        </w:tabs>
        <w:ind w:left="116"/>
        <w:rPr>
          <w:rFonts w:hint="default" w:ascii="Times New Roman" w:hAnsi="Times New Roman" w:cs="Times New Roman"/>
          <w:i/>
          <w:sz w:val="20"/>
        </w:rPr>
      </w:pPr>
      <w:r>
        <w:rPr>
          <w:rFonts w:hint="default" w:ascii="Times New Roman" w:hAnsi="Times New Roman" w:cs="Times New Roman"/>
          <w:i/>
          <w:sz w:val="20"/>
        </w:rPr>
        <w:t>Prezentul</w:t>
      </w:r>
      <w:r>
        <w:rPr>
          <w:rFonts w:hint="default" w:ascii="Times New Roman" w:hAnsi="Times New Roman" w:cs="Times New Roman"/>
          <w:i/>
          <w:spacing w:val="20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contract</w:t>
      </w:r>
      <w:r>
        <w:rPr>
          <w:rFonts w:hint="default" w:ascii="Times New Roman" w:hAnsi="Times New Roman" w:cs="Times New Roman"/>
          <w:i/>
          <w:spacing w:val="19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a</w:t>
      </w:r>
      <w:r>
        <w:rPr>
          <w:rFonts w:hint="default" w:ascii="Times New Roman" w:hAnsi="Times New Roman" w:cs="Times New Roman"/>
          <w:i/>
          <w:spacing w:val="21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fost</w:t>
      </w:r>
      <w:r>
        <w:rPr>
          <w:rFonts w:hint="default" w:ascii="Times New Roman" w:hAnsi="Times New Roman" w:cs="Times New Roman"/>
          <w:i/>
          <w:spacing w:val="21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încheiat</w:t>
      </w:r>
      <w:r>
        <w:rPr>
          <w:rFonts w:hint="default" w:ascii="Times New Roman" w:hAnsi="Times New Roman" w:cs="Times New Roman"/>
          <w:i/>
          <w:spacing w:val="20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astăzi,</w:t>
      </w:r>
      <w:r>
        <w:rPr>
          <w:rFonts w:hint="default" w:ascii="Times New Roman" w:hAnsi="Times New Roman" w:cs="Times New Roman"/>
          <w:i/>
          <w:sz w:val="20"/>
        </w:rPr>
        <w:tab/>
      </w:r>
      <w:r>
        <w:rPr>
          <w:rFonts w:hint="default" w:ascii="Times New Roman" w:hAnsi="Times New Roman" w:cs="Times New Roman"/>
          <w:i/>
          <w:sz w:val="20"/>
          <w:lang w:val="ro-RO"/>
        </w:rPr>
        <w:t>......</w:t>
      </w:r>
      <w:r>
        <w:rPr>
          <w:rFonts w:hint="default" w:ascii="Times New Roman" w:hAnsi="Times New Roman" w:cs="Times New Roman"/>
          <w:i/>
          <w:sz w:val="20"/>
        </w:rPr>
        <w:t>,</w:t>
      </w:r>
      <w:r>
        <w:rPr>
          <w:rFonts w:hint="default" w:ascii="Times New Roman" w:hAnsi="Times New Roman" w:cs="Times New Roman"/>
          <w:i/>
          <w:spacing w:val="13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în</w:t>
      </w:r>
      <w:r>
        <w:rPr>
          <w:rFonts w:hint="default" w:ascii="Times New Roman" w:hAnsi="Times New Roman" w:cs="Times New Roman"/>
          <w:i/>
          <w:spacing w:val="18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două</w:t>
      </w:r>
      <w:r>
        <w:rPr>
          <w:rFonts w:hint="default" w:ascii="Times New Roman" w:hAnsi="Times New Roman" w:cs="Times New Roman"/>
          <w:i/>
          <w:spacing w:val="17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(2)</w:t>
      </w:r>
      <w:r>
        <w:rPr>
          <w:rFonts w:hint="default" w:ascii="Times New Roman" w:hAnsi="Times New Roman" w:cs="Times New Roman"/>
          <w:i/>
          <w:spacing w:val="23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exemplare</w:t>
      </w:r>
      <w:r>
        <w:rPr>
          <w:rFonts w:hint="default" w:ascii="Times New Roman" w:hAnsi="Times New Roman" w:cs="Times New Roman"/>
          <w:i/>
          <w:spacing w:val="21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originale,</w:t>
      </w:r>
      <w:r>
        <w:rPr>
          <w:rFonts w:hint="default" w:ascii="Times New Roman" w:hAnsi="Times New Roman" w:cs="Times New Roman"/>
          <w:i/>
          <w:spacing w:val="23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câte</w:t>
      </w:r>
      <w:r>
        <w:rPr>
          <w:rFonts w:hint="default" w:ascii="Times New Roman" w:hAnsi="Times New Roman" w:cs="Times New Roman"/>
          <w:i/>
          <w:spacing w:val="20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unul</w:t>
      </w:r>
      <w:r>
        <w:rPr>
          <w:rFonts w:hint="default" w:ascii="Times New Roman" w:hAnsi="Times New Roman" w:cs="Times New Roman"/>
          <w:i/>
          <w:spacing w:val="22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pentru</w:t>
      </w:r>
      <w:r>
        <w:rPr>
          <w:rFonts w:hint="default" w:ascii="Times New Roman" w:hAnsi="Times New Roman" w:cs="Times New Roman"/>
          <w:i/>
          <w:spacing w:val="17"/>
          <w:sz w:val="20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fiecare</w:t>
      </w:r>
      <w:r>
        <w:rPr>
          <w:rFonts w:hint="default" w:ascii="Times New Roman" w:hAnsi="Times New Roman" w:cs="Times New Roman"/>
          <w:i/>
          <w:sz w:val="20"/>
          <w:lang w:val="ro-RO"/>
        </w:rPr>
        <w:t xml:space="preserve"> </w:t>
      </w:r>
      <w:r>
        <w:rPr>
          <w:rFonts w:hint="default" w:ascii="Times New Roman" w:hAnsi="Times New Roman" w:cs="Times New Roman"/>
          <w:i/>
          <w:sz w:val="20"/>
        </w:rPr>
        <w:t>Parte.</w:t>
      </w:r>
    </w:p>
    <w:p w14:paraId="2150A5FE">
      <w:pPr>
        <w:pStyle w:val="6"/>
        <w:ind w:left="0"/>
        <w:rPr>
          <w:rFonts w:hint="default" w:ascii="Times New Roman" w:hAnsi="Times New Roman" w:cs="Times New Roman"/>
          <w:i/>
        </w:rPr>
      </w:pPr>
    </w:p>
    <w:p w14:paraId="682CAD05">
      <w:pPr>
        <w:pStyle w:val="6"/>
        <w:ind w:left="0"/>
        <w:rPr>
          <w:rFonts w:hint="default" w:ascii="Times New Roman" w:hAnsi="Times New Roman" w:cs="Times New Roman"/>
          <w:i/>
        </w:rPr>
      </w:pPr>
    </w:p>
    <w:p w14:paraId="175845D5">
      <w:pPr>
        <w:pStyle w:val="6"/>
        <w:ind w:left="0"/>
        <w:rPr>
          <w:rFonts w:hint="default" w:ascii="Times New Roman" w:hAnsi="Times New Roman" w:cs="Times New Roman"/>
          <w:i/>
        </w:rPr>
      </w:pPr>
    </w:p>
    <w:p w14:paraId="4D05A205">
      <w:pPr>
        <w:pStyle w:val="6"/>
        <w:spacing w:before="12"/>
        <w:ind w:left="0"/>
        <w:rPr>
          <w:rFonts w:hint="default" w:ascii="Times New Roman" w:hAnsi="Times New Roman" w:cs="Times New Roman"/>
          <w:i/>
          <w:sz w:val="19"/>
        </w:rPr>
      </w:pPr>
    </w:p>
    <w:p w14:paraId="5D7034DB">
      <w:pPr>
        <w:pStyle w:val="2"/>
        <w:tabs>
          <w:tab w:val="left" w:pos="6738"/>
        </w:tabs>
        <w:ind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SPONSOR,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BENEFICIAR,</w:t>
      </w:r>
    </w:p>
    <w:p w14:paraId="01722953">
      <w:pPr>
        <w:tabs>
          <w:tab w:val="left" w:pos="5878"/>
        </w:tabs>
        <w:spacing w:before="120"/>
        <w:ind w:left="116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…………………………………………………</w:t>
      </w:r>
      <w:r>
        <w:rPr>
          <w:rFonts w:hint="default" w:ascii="Times New Roman" w:hAnsi="Times New Roman" w:cs="Times New Roman"/>
          <w:sz w:val="20"/>
        </w:rPr>
        <w:tab/>
      </w:r>
      <w:r>
        <w:rPr>
          <w:rFonts w:hint="default" w:ascii="Times New Roman" w:hAnsi="Times New Roman" w:cs="Times New Roman"/>
          <w:b/>
          <w:sz w:val="20"/>
        </w:rPr>
        <w:t>_______________________________</w:t>
      </w:r>
    </w:p>
    <w:p w14:paraId="652481A8">
      <w:pPr>
        <w:tabs>
          <w:tab w:val="left" w:pos="6382"/>
        </w:tabs>
        <w:spacing w:before="121"/>
        <w:ind w:left="116"/>
        <w:rPr>
          <w:rFonts w:hint="default" w:ascii="Times New Roman" w:hAnsi="Times New Roman" w:cs="Times New Roman"/>
          <w:sz w:val="20"/>
        </w:rPr>
      </w:pPr>
    </w:p>
    <w:sectPr>
      <w:pgSz w:w="11910" w:h="16840"/>
      <w:pgMar w:top="660" w:right="74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AA6C1"/>
    <w:multiLevelType w:val="singleLevel"/>
    <w:tmpl w:val="F6EAA6C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9241E89"/>
    <w:multiLevelType w:val="multilevel"/>
    <w:tmpl w:val="19241E89"/>
    <w:lvl w:ilvl="0" w:tentative="0">
      <w:start w:val="9"/>
      <w:numFmt w:val="decimal"/>
      <w:lvlText w:val="%1"/>
      <w:lvlJc w:val="left"/>
      <w:pPr>
        <w:ind w:left="116" w:hanging="350"/>
        <w:jc w:val="left"/>
      </w:pPr>
      <w:rPr>
        <w:rFonts w:hint="default"/>
        <w:lang w:val="ro-RO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069" w:hanging="35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35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19" w:hanging="35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994" w:hanging="35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969" w:hanging="35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35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19" w:hanging="350"/>
      </w:pPr>
      <w:rPr>
        <w:rFonts w:hint="default"/>
        <w:lang w:val="ro-RO" w:eastAsia="en-US" w:bidi="ar-SA"/>
      </w:rPr>
    </w:lvl>
  </w:abstractNum>
  <w:abstractNum w:abstractNumId="2">
    <w:nsid w:val="1B8570CD"/>
    <w:multiLevelType w:val="multilevel"/>
    <w:tmpl w:val="1B8570CD"/>
    <w:lvl w:ilvl="0" w:tentative="0">
      <w:start w:val="6"/>
      <w:numFmt w:val="decimal"/>
      <w:lvlText w:val="%1"/>
      <w:lvlJc w:val="left"/>
      <w:pPr>
        <w:ind w:left="116" w:hanging="360"/>
        <w:jc w:val="left"/>
      </w:pPr>
      <w:rPr>
        <w:rFonts w:hint="default"/>
        <w:lang w:val="ro-RO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069" w:hanging="36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36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19" w:hanging="36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994" w:hanging="36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36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19" w:hanging="360"/>
      </w:pPr>
      <w:rPr>
        <w:rFonts w:hint="default"/>
        <w:lang w:val="ro-RO" w:eastAsia="en-US" w:bidi="ar-SA"/>
      </w:rPr>
    </w:lvl>
  </w:abstractNum>
  <w:abstractNum w:abstractNumId="3">
    <w:nsid w:val="1EB11C62"/>
    <w:multiLevelType w:val="multilevel"/>
    <w:tmpl w:val="1EB11C62"/>
    <w:lvl w:ilvl="0" w:tentative="0">
      <w:start w:val="1"/>
      <w:numFmt w:val="upperRoman"/>
      <w:lvlText w:val="%1."/>
      <w:lvlJc w:val="left"/>
      <w:pPr>
        <w:ind w:left="279" w:hanging="164"/>
        <w:jc w:val="left"/>
      </w:pPr>
      <w:rPr>
        <w:rFonts w:hint="default"/>
        <w:b/>
        <w:bCs/>
        <w:spacing w:val="-2"/>
        <w:w w:val="10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238" w:hanging="164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197" w:hanging="164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156" w:hanging="164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115" w:hanging="164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074" w:hanging="164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033" w:hanging="164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92" w:hanging="164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51" w:hanging="164"/>
      </w:pPr>
      <w:rPr>
        <w:rFonts w:hint="default"/>
        <w:lang w:val="ro-RO" w:eastAsia="en-US" w:bidi="ar-SA"/>
      </w:rPr>
    </w:lvl>
  </w:abstractNum>
  <w:abstractNum w:abstractNumId="4">
    <w:nsid w:val="1F0824CB"/>
    <w:multiLevelType w:val="multilevel"/>
    <w:tmpl w:val="1F0824CB"/>
    <w:lvl w:ilvl="0" w:tentative="0">
      <w:start w:val="2"/>
      <w:numFmt w:val="decimal"/>
      <w:lvlText w:val="%1."/>
      <w:lvlJc w:val="left"/>
      <w:pPr>
        <w:ind w:left="116" w:hanging="216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ro-RO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069" w:hanging="37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37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19" w:hanging="37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994" w:hanging="37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969" w:hanging="37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37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19" w:hanging="370"/>
      </w:pPr>
      <w:rPr>
        <w:rFonts w:hint="default"/>
        <w:lang w:val="ro-RO" w:eastAsia="en-US" w:bidi="ar-SA"/>
      </w:rPr>
    </w:lvl>
  </w:abstractNum>
  <w:abstractNum w:abstractNumId="5">
    <w:nsid w:val="21D102C1"/>
    <w:multiLevelType w:val="multilevel"/>
    <w:tmpl w:val="21D102C1"/>
    <w:lvl w:ilvl="0" w:tentative="0">
      <w:start w:val="11"/>
      <w:numFmt w:val="decimal"/>
      <w:lvlText w:val="%1"/>
      <w:lvlJc w:val="left"/>
      <w:pPr>
        <w:ind w:left="116" w:hanging="467"/>
        <w:jc w:val="left"/>
      </w:pPr>
      <w:rPr>
        <w:rFonts w:hint="default"/>
        <w:lang w:val="ro-RO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069" w:hanging="467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467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19" w:hanging="467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994" w:hanging="467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969" w:hanging="467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467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19" w:hanging="467"/>
      </w:pPr>
      <w:rPr>
        <w:rFonts w:hint="default"/>
        <w:lang w:val="ro-RO" w:eastAsia="en-US" w:bidi="ar-SA"/>
      </w:rPr>
    </w:lvl>
  </w:abstractNum>
  <w:abstractNum w:abstractNumId="6">
    <w:nsid w:val="3F13095A"/>
    <w:multiLevelType w:val="multilevel"/>
    <w:tmpl w:val="3F13095A"/>
    <w:lvl w:ilvl="0" w:tentative="0">
      <w:start w:val="0"/>
      <w:numFmt w:val="bullet"/>
      <w:lvlText w:val="-"/>
      <w:lvlJc w:val="left"/>
      <w:pPr>
        <w:ind w:left="116" w:hanging="106"/>
      </w:pPr>
      <w:rPr>
        <w:rFonts w:hint="default" w:ascii="Calibri" w:hAnsi="Calibri" w:eastAsia="Calibri" w:cs="Calibri"/>
        <w:w w:val="100"/>
        <w:sz w:val="20"/>
        <w:szCs w:val="20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094" w:hanging="106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069" w:hanging="106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106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19" w:hanging="106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994" w:hanging="106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969" w:hanging="106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106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19" w:hanging="106"/>
      </w:pPr>
      <w:rPr>
        <w:rFonts w:hint="default"/>
        <w:lang w:val="ro-RO" w:eastAsia="en-US" w:bidi="ar-SA"/>
      </w:rPr>
    </w:lvl>
  </w:abstractNum>
  <w:abstractNum w:abstractNumId="7">
    <w:nsid w:val="3F1B215A"/>
    <w:multiLevelType w:val="multilevel"/>
    <w:tmpl w:val="3F1B215A"/>
    <w:lvl w:ilvl="0" w:tentative="0">
      <w:start w:val="7"/>
      <w:numFmt w:val="decimal"/>
      <w:lvlText w:val="%1"/>
      <w:lvlJc w:val="left"/>
      <w:pPr>
        <w:ind w:left="116" w:hanging="403"/>
        <w:jc w:val="left"/>
      </w:pPr>
      <w:rPr>
        <w:rFonts w:hint="default"/>
        <w:lang w:val="ro-RO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069" w:hanging="403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403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19" w:hanging="403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994" w:hanging="403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969" w:hanging="403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403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19" w:hanging="403"/>
      </w:pPr>
      <w:rPr>
        <w:rFonts w:hint="default"/>
        <w:lang w:val="ro-RO" w:eastAsia="en-US" w:bidi="ar-SA"/>
      </w:rPr>
    </w:lvl>
  </w:abstractNum>
  <w:abstractNum w:abstractNumId="8">
    <w:nsid w:val="52000D88"/>
    <w:multiLevelType w:val="multilevel"/>
    <w:tmpl w:val="52000D88"/>
    <w:lvl w:ilvl="0" w:tentative="0">
      <w:start w:val="8"/>
      <w:numFmt w:val="decimal"/>
      <w:lvlText w:val="%1"/>
      <w:lvlJc w:val="left"/>
      <w:pPr>
        <w:ind w:left="116" w:hanging="360"/>
        <w:jc w:val="left"/>
      </w:pPr>
      <w:rPr>
        <w:rFonts w:hint="default"/>
        <w:lang w:val="ro-RO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069" w:hanging="36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4" w:hanging="36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19" w:hanging="36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994" w:hanging="36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6944" w:hanging="36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19" w:hanging="360"/>
      </w:pPr>
      <w:rPr>
        <w:rFonts w:hint="default"/>
        <w:lang w:val="ro-RO" w:eastAsia="en-US" w:bidi="ar-SA"/>
      </w:rPr>
    </w:lvl>
  </w:abstractNum>
  <w:abstractNum w:abstractNumId="9">
    <w:nsid w:val="5D311989"/>
    <w:multiLevelType w:val="singleLevel"/>
    <w:tmpl w:val="5D311989"/>
    <w:lvl w:ilvl="0" w:tentative="0">
      <w:start w:val="1"/>
      <w:numFmt w:val="bullet"/>
      <w:lvlText w:val="o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 w:cs="Wingdings"/>
      </w:rPr>
    </w:lvl>
  </w:abstractNum>
  <w:abstractNum w:abstractNumId="10">
    <w:nsid w:val="7CF3586E"/>
    <w:multiLevelType w:val="multilevel"/>
    <w:tmpl w:val="7CF3586E"/>
    <w:lvl w:ilvl="0" w:tentative="0">
      <w:start w:val="4"/>
      <w:numFmt w:val="decimal"/>
      <w:lvlText w:val="%1"/>
      <w:lvlJc w:val="left"/>
      <w:pPr>
        <w:ind w:left="476" w:hanging="361"/>
        <w:jc w:val="left"/>
      </w:pPr>
      <w:rPr>
        <w:rFonts w:hint="default"/>
        <w:lang w:val="ro-RO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357" w:hanging="361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296" w:hanging="361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235" w:hanging="361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361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113" w:hanging="361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052" w:hanging="361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7991" w:hanging="361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5B09"/>
    <w:rsid w:val="00101726"/>
    <w:rsid w:val="00F75B09"/>
    <w:rsid w:val="1BC407F7"/>
    <w:rsid w:val="2BF23571"/>
    <w:rsid w:val="6CD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ro-RO" w:eastAsia="en-US" w:bidi="ar-SA"/>
    </w:rPr>
  </w:style>
  <w:style w:type="paragraph" w:styleId="2">
    <w:name w:val="heading 1"/>
    <w:basedOn w:val="1"/>
    <w:qFormat/>
    <w:uiPriority w:val="1"/>
    <w:pPr>
      <w:ind w:left="390" w:hanging="275"/>
      <w:outlineLvl w:val="0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116"/>
    </w:pPr>
    <w:rPr>
      <w:sz w:val="20"/>
      <w:szCs w:val="20"/>
    </w:rPr>
  </w:style>
  <w:style w:type="paragraph" w:styleId="7">
    <w:name w:val="Title"/>
    <w:basedOn w:val="1"/>
    <w:qFormat/>
    <w:uiPriority w:val="1"/>
    <w:pPr>
      <w:spacing w:before="244"/>
      <w:ind w:left="116"/>
    </w:pPr>
    <w:rPr>
      <w:b/>
      <w:bCs/>
      <w:sz w:val="28"/>
      <w:szCs w:val="28"/>
    </w:rPr>
  </w:style>
  <w:style w:type="paragraph" w:styleId="8">
    <w:name w:val="List Paragraph"/>
    <w:basedOn w:val="1"/>
    <w:qFormat/>
    <w:uiPriority w:val="1"/>
    <w:pPr>
      <w:ind w:left="116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eastAsia="Calibri" w:cs="Tahoma"/>
      <w:sz w:val="16"/>
      <w:szCs w:val="16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1065</Words>
  <Characters>6075</Characters>
  <Lines>50</Lines>
  <Paragraphs>14</Paragraphs>
  <TotalTime>1</TotalTime>
  <ScaleCrop>false</ScaleCrop>
  <LinksUpToDate>false</LinksUpToDate>
  <CharactersWithSpaces>7126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2024-02-12T18:09:00Z</dcterms:created>
  <dc:creator>as</dc:creator>
  <cp:lastModifiedBy>Pavel Edy</cp:lastModifiedBy>
  <dcterms:modified xsi:type="dcterms:W3CDTF">2024-07-09T09:39:24Z</dcterms:modified>
  <dc:title>CONTRACT DE SPONSORIZARE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4DCF1F81A64F4F78BB30CDB289ECE69C_12</vt:lpwstr>
  </property>
</Properties>
</file>